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73D6ED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E3515" w:rsidRPr="00CE3515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CE3515" w:rsidRPr="00CE3515">
        <w:rPr>
          <w:rFonts w:ascii="Times New Roman" w:hAnsi="Times New Roman"/>
          <w:sz w:val="24"/>
          <w:szCs w:val="24"/>
        </w:rPr>
        <w:t>фл</w:t>
      </w:r>
      <w:proofErr w:type="spellEnd"/>
      <w:r w:rsidR="00CE3515" w:rsidRPr="00CE3515">
        <w:rPr>
          <w:rFonts w:ascii="Times New Roman" w:hAnsi="Times New Roman"/>
          <w:sz w:val="24"/>
          <w:szCs w:val="24"/>
        </w:rPr>
        <w:t>. DN65 PN210 30лс45нж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9BE9E4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CE3515" w:rsidRPr="00CE3515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B661910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 xml:space="preserve">Задвижка стальные дисковые штуцерные (с быстросменными штуцерами револьверного типа) ЗДШ-65х210 предназначены для ступенчатого регулирования расхода жидкости (газообразные и жидкие среды-пластовая вода, нефть с </w:t>
      </w:r>
      <w:proofErr w:type="spellStart"/>
      <w:r w:rsidRPr="00CE3515">
        <w:rPr>
          <w:rFonts w:ascii="Times New Roman" w:hAnsi="Times New Roman"/>
          <w:sz w:val="24"/>
          <w:szCs w:val="24"/>
        </w:rPr>
        <w:t>обьемным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содержанием СО2 и Н2S до 6% с температурой рабочей среды не более 300°С, </w:t>
      </w:r>
      <w:proofErr w:type="spellStart"/>
      <w:r w:rsidRPr="00CE3515">
        <w:rPr>
          <w:rFonts w:ascii="Times New Roman" w:hAnsi="Times New Roman"/>
          <w:sz w:val="24"/>
          <w:szCs w:val="24"/>
        </w:rPr>
        <w:t>гадусов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по Цельсии, </w:t>
      </w:r>
      <w:proofErr w:type="spellStart"/>
      <w:r w:rsidRPr="00CE3515">
        <w:rPr>
          <w:rFonts w:ascii="Times New Roman" w:hAnsi="Times New Roman"/>
          <w:sz w:val="24"/>
          <w:szCs w:val="24"/>
        </w:rPr>
        <w:t>установливаются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трубопроводах высокого давления и на устьевой арматуре взамен штуцерных камер. ЗДШ-65х210 </w:t>
      </w:r>
      <w:proofErr w:type="spellStart"/>
      <w:r w:rsidRPr="00CE3515">
        <w:rPr>
          <w:rFonts w:ascii="Times New Roman" w:hAnsi="Times New Roman"/>
          <w:sz w:val="24"/>
          <w:szCs w:val="24"/>
        </w:rPr>
        <w:t>поставляються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в комплекте с ответными фланцами (КОФ), с уплотнительными кольцами, метизами и крепежом, с </w:t>
      </w:r>
      <w:proofErr w:type="spellStart"/>
      <w:r w:rsidRPr="00CE3515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заглушками. В комплекте с задвижкой </w:t>
      </w:r>
      <w:proofErr w:type="spellStart"/>
      <w:r w:rsidRPr="00CE3515">
        <w:rPr>
          <w:rFonts w:ascii="Times New Roman" w:hAnsi="Times New Roman"/>
          <w:sz w:val="24"/>
          <w:szCs w:val="24"/>
        </w:rPr>
        <w:t>прилагаються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быстросменные минералокерамические штуцера с дроссельными </w:t>
      </w:r>
      <w:proofErr w:type="spellStart"/>
      <w:r w:rsidRPr="00CE3515">
        <w:rPr>
          <w:rFonts w:ascii="Times New Roman" w:hAnsi="Times New Roman"/>
          <w:sz w:val="24"/>
          <w:szCs w:val="24"/>
        </w:rPr>
        <w:t>отверствиями</w:t>
      </w:r>
      <w:proofErr w:type="spellEnd"/>
      <w:r w:rsidRPr="00CE3515">
        <w:rPr>
          <w:rFonts w:ascii="Times New Roman" w:hAnsi="Times New Roman"/>
          <w:sz w:val="24"/>
          <w:szCs w:val="24"/>
        </w:rPr>
        <w:t>. Диаметр условного прохода быстросменных минералокерамических дросселирующих штуцеров 2;3;4;5;6;7;8;9;10;12 мм., либо иной диаметр по заказу. Замена штуцеров в задвижке должна производится одним оператором в течение 3-5 минут при закрытом положении шибера без сброса давления из системы.</w:t>
      </w:r>
    </w:p>
    <w:p w14:paraId="76DC5BD7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 xml:space="preserve">Задвижки </w:t>
      </w:r>
      <w:proofErr w:type="spellStart"/>
      <w:r w:rsidRPr="00CE3515">
        <w:rPr>
          <w:rFonts w:ascii="Times New Roman" w:hAnsi="Times New Roman"/>
          <w:sz w:val="24"/>
          <w:szCs w:val="24"/>
        </w:rPr>
        <w:t>изготовливаются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CE3515">
        <w:rPr>
          <w:rFonts w:ascii="Times New Roman" w:hAnsi="Times New Roman"/>
          <w:sz w:val="24"/>
          <w:szCs w:val="24"/>
        </w:rPr>
        <w:t>коррозионно-стойком</w:t>
      </w:r>
      <w:proofErr w:type="gramEnd"/>
      <w:r w:rsidRPr="00CE3515">
        <w:rPr>
          <w:rFonts w:ascii="Times New Roman" w:hAnsi="Times New Roman"/>
          <w:sz w:val="24"/>
          <w:szCs w:val="24"/>
        </w:rPr>
        <w:t xml:space="preserve"> исполнении, корпус кованный, при изготовлении </w:t>
      </w:r>
      <w:proofErr w:type="spellStart"/>
      <w:r w:rsidRPr="00CE3515">
        <w:rPr>
          <w:rFonts w:ascii="Times New Roman" w:hAnsi="Times New Roman"/>
          <w:sz w:val="24"/>
          <w:szCs w:val="24"/>
        </w:rPr>
        <w:t>применяються</w:t>
      </w:r>
      <w:proofErr w:type="spellEnd"/>
      <w:r w:rsidRPr="00CE3515">
        <w:rPr>
          <w:rFonts w:ascii="Times New Roman" w:hAnsi="Times New Roman"/>
          <w:sz w:val="24"/>
          <w:szCs w:val="24"/>
        </w:rPr>
        <w:t xml:space="preserve"> высокопрочные легированные стали. Класс герметичности затвора «А» по ГОСТ Р 54808. Стойкость к воздействию скважиной среды К1 по ГОСТ 13846-89. Показатели надежности:</w:t>
      </w:r>
    </w:p>
    <w:p w14:paraId="7EBC4FEC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Полный срок службы задвижки 15 лет;</w:t>
      </w:r>
    </w:p>
    <w:p w14:paraId="195304A7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Рабочая среда:</w:t>
      </w:r>
    </w:p>
    <w:p w14:paraId="20E62E25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 xml:space="preserve">Морская и попутно добываемая пластовая вода, среднее содержание CO2 - 1.2 % объемный, </w:t>
      </w:r>
    </w:p>
    <w:p w14:paraId="3985131D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CE3515">
        <w:rPr>
          <w:rFonts w:ascii="Times New Roman" w:hAnsi="Times New Roman"/>
          <w:sz w:val="24"/>
          <w:szCs w:val="24"/>
        </w:rPr>
        <w:t>S  -</w:t>
      </w:r>
      <w:proofErr w:type="gramEnd"/>
      <w:r w:rsidRPr="00CE3515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413B18ED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Температура рабочей среды: от -40°С до +300°С</w:t>
      </w:r>
    </w:p>
    <w:p w14:paraId="13380A53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67F0DDE7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CE3515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CE3515">
        <w:rPr>
          <w:rFonts w:ascii="Times New Roman" w:hAnsi="Times New Roman"/>
          <w:sz w:val="24"/>
          <w:szCs w:val="24"/>
        </w:rPr>
        <w:t>-1</w:t>
      </w:r>
    </w:p>
    <w:p w14:paraId="1E7DD943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Требования к продукции:</w:t>
      </w:r>
    </w:p>
    <w:p w14:paraId="5D0499DB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Задвижка с дисковым шибером штуцерные (с быстросменными штуцерами) ЗДШ-65х210</w:t>
      </w:r>
    </w:p>
    <w:p w14:paraId="148F6172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должны быть новые;</w:t>
      </w:r>
    </w:p>
    <w:p w14:paraId="5B9A01B1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условный проход 65мм;</w:t>
      </w:r>
    </w:p>
    <w:p w14:paraId="3E3FD4BE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условное давление 210кгс/см2;</w:t>
      </w:r>
    </w:p>
    <w:p w14:paraId="31D15703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материал запорных элементов седел и шибера-сталь 40Х13 по ГОСТ 5632-72;</w:t>
      </w:r>
    </w:p>
    <w:p w14:paraId="4703EDB3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присоединительные размеры ГОСТ 28919-91.</w:t>
      </w:r>
    </w:p>
    <w:p w14:paraId="7CC2BD2C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механизм привода задвижки должен быть защищен от рабочей среды фторопластовым уплотнением;</w:t>
      </w:r>
    </w:p>
    <w:p w14:paraId="55E03652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При работе в условиях отрицательных температур не требуется отогрев;</w:t>
      </w:r>
    </w:p>
    <w:p w14:paraId="1590D304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минимальный свободный объем полости задвижки исключает возможность скопления и замерзание воды и не приводит к деформации корпуса.</w:t>
      </w:r>
    </w:p>
    <w:p w14:paraId="6FFBF127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2F5F67EB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с ручным управлением при помощи рукоятки;</w:t>
      </w:r>
    </w:p>
    <w:p w14:paraId="7A227ADC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на корпусе должно быть наплавленный знак указывающие направления вращения «ОТКРЫТЬ», «ЗАКРЫТЬ»;</w:t>
      </w:r>
    </w:p>
    <w:p w14:paraId="17D0379F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для подачи смазочного материала необходима пресс масленка (тавотница);</w:t>
      </w:r>
    </w:p>
    <w:p w14:paraId="29F27F3E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57083501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70E64C24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4E03E6AE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табличка должна быть изготовлена из пластины размерами не менее 30х70 мм</w:t>
      </w:r>
    </w:p>
    <w:p w14:paraId="06B586BE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>- материал таблички нержавеющая сталь или цветной металл</w:t>
      </w:r>
    </w:p>
    <w:p w14:paraId="7CFEDF37" w14:textId="77777777" w:rsidR="00CE3515" w:rsidRPr="00CE3515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lastRenderedPageBreak/>
        <w:t xml:space="preserve">Тип присоединения:      </w:t>
      </w:r>
    </w:p>
    <w:p w14:paraId="18738A0D" w14:textId="58C64A06" w:rsidR="00792594" w:rsidRPr="00E240A0" w:rsidRDefault="00CE3515" w:rsidP="00CE35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515">
        <w:rPr>
          <w:rFonts w:ascii="Times New Roman" w:hAnsi="Times New Roman"/>
          <w:sz w:val="24"/>
          <w:szCs w:val="24"/>
        </w:rPr>
        <w:t xml:space="preserve"> - уплотнение фланцев осуществляется стальными кольцами, которые позволяют создать уплотнение при высоких давлениях, когда прокладки других типов не применимы. (тип 11, исполнение J, с комплектом крепежей;     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045D54" w14:textId="77777777" w:rsidR="003178E1" w:rsidRPr="00566A87" w:rsidRDefault="003178E1" w:rsidP="00317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B7D41C0" w14:textId="77777777" w:rsidR="003178E1" w:rsidRPr="00566A87" w:rsidRDefault="003178E1" w:rsidP="00317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5F501B3F" w14:textId="77777777" w:rsidR="003178E1" w:rsidRPr="00566A87" w:rsidRDefault="003178E1" w:rsidP="003178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1F321814" w:rsidR="00792594" w:rsidRPr="008914BE" w:rsidRDefault="003178E1" w:rsidP="003178E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4E5C9" w14:textId="77777777" w:rsidR="009252F5" w:rsidRDefault="009252F5" w:rsidP="00196677">
      <w:pPr>
        <w:spacing w:after="0" w:line="240" w:lineRule="auto"/>
      </w:pPr>
      <w:r>
        <w:separator/>
      </w:r>
    </w:p>
  </w:endnote>
  <w:endnote w:type="continuationSeparator" w:id="0">
    <w:p w14:paraId="4F5AA651" w14:textId="77777777" w:rsidR="009252F5" w:rsidRDefault="009252F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AFE32" w14:textId="77777777" w:rsidR="009252F5" w:rsidRDefault="009252F5" w:rsidP="00196677">
      <w:pPr>
        <w:spacing w:after="0" w:line="240" w:lineRule="auto"/>
      </w:pPr>
      <w:r>
        <w:separator/>
      </w:r>
    </w:p>
  </w:footnote>
  <w:footnote w:type="continuationSeparator" w:id="0">
    <w:p w14:paraId="24C4D647" w14:textId="77777777" w:rsidR="009252F5" w:rsidRDefault="009252F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1F02300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E1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8E1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34EE7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252F5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3515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F2707-2AF0-4C1D-83C9-8032F79D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2024-02-20T14:36:00Z</dcterms:modified>
</cp:coreProperties>
</file>